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BFB" w:rsidRDefault="00587BFB" w:rsidP="00213117">
      <w:pPr>
        <w:bidi/>
        <w:spacing w:after="0" w:line="240" w:lineRule="auto"/>
        <w:jc w:val="center"/>
        <w:rPr>
          <w:rFonts w:cs="B Titr"/>
          <w:sz w:val="30"/>
          <w:szCs w:val="30"/>
          <w:rtl/>
        </w:rPr>
      </w:pPr>
      <w:r w:rsidRPr="00587BFB">
        <w:rPr>
          <w:rFonts w:cs="B Titr" w:hint="cs"/>
          <w:sz w:val="30"/>
          <w:szCs w:val="30"/>
          <w:rtl/>
        </w:rPr>
        <w:t xml:space="preserve">لیست قراردادهای ارتباط با صنعت دانشگاه علوم پزشکی تبریز طی </w:t>
      </w:r>
      <w:r w:rsidR="00213117">
        <w:rPr>
          <w:rFonts w:cs="B Titr" w:hint="cs"/>
          <w:sz w:val="30"/>
          <w:szCs w:val="30"/>
          <w:rtl/>
        </w:rPr>
        <w:t>6</w:t>
      </w:r>
      <w:r w:rsidRPr="00587BFB">
        <w:rPr>
          <w:rFonts w:cs="B Titr" w:hint="cs"/>
          <w:sz w:val="30"/>
          <w:szCs w:val="30"/>
          <w:rtl/>
        </w:rPr>
        <w:t xml:space="preserve"> سال اخیز</w:t>
      </w:r>
    </w:p>
    <w:tbl>
      <w:tblPr>
        <w:tblStyle w:val="TableGrid"/>
        <w:bidiVisual/>
        <w:tblW w:w="11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"/>
        <w:gridCol w:w="1749"/>
        <w:gridCol w:w="2205"/>
        <w:gridCol w:w="3566"/>
        <w:gridCol w:w="1530"/>
        <w:gridCol w:w="1530"/>
      </w:tblGrid>
      <w:tr w:rsidR="00587BFB" w:rsidRPr="0091306D" w:rsidTr="0037424D">
        <w:trPr>
          <w:jc w:val="center"/>
        </w:trPr>
        <w:tc>
          <w:tcPr>
            <w:tcW w:w="653" w:type="dxa"/>
            <w:shd w:val="clear" w:color="auto" w:fill="D9D9D9" w:themeFill="background1" w:themeFillShade="D9"/>
            <w:vAlign w:val="center"/>
          </w:tcPr>
          <w:p w:rsidR="00587BFB" w:rsidRPr="0091306D" w:rsidRDefault="0091306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1749" w:type="dxa"/>
            <w:shd w:val="clear" w:color="auto" w:fill="D9D9D9" w:themeFill="background1" w:themeFillShade="D9"/>
            <w:vAlign w:val="center"/>
          </w:tcPr>
          <w:p w:rsidR="00587BFB" w:rsidRPr="0091306D" w:rsidRDefault="00587BFB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نام مجری</w:t>
            </w:r>
          </w:p>
        </w:tc>
        <w:tc>
          <w:tcPr>
            <w:tcW w:w="2205" w:type="dxa"/>
            <w:shd w:val="clear" w:color="auto" w:fill="D9D9D9" w:themeFill="background1" w:themeFillShade="D9"/>
            <w:vAlign w:val="center"/>
          </w:tcPr>
          <w:p w:rsidR="00587BFB" w:rsidRPr="0091306D" w:rsidRDefault="00587BFB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نام کارفرما</w:t>
            </w:r>
          </w:p>
        </w:tc>
        <w:tc>
          <w:tcPr>
            <w:tcW w:w="3566" w:type="dxa"/>
            <w:shd w:val="clear" w:color="auto" w:fill="D9D9D9" w:themeFill="background1" w:themeFillShade="D9"/>
            <w:vAlign w:val="center"/>
          </w:tcPr>
          <w:p w:rsidR="00587BFB" w:rsidRPr="0091306D" w:rsidRDefault="00587BFB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عنوان پروژه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587BFB" w:rsidRPr="0091306D" w:rsidRDefault="00587BFB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مبلغ قرارداد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587BFB" w:rsidRPr="0091306D" w:rsidRDefault="00587BFB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قرارداد</w:t>
            </w:r>
          </w:p>
        </w:tc>
      </w:tr>
      <w:tr w:rsidR="00F13FED" w:rsidRPr="0091306D" w:rsidTr="0037424D">
        <w:trPr>
          <w:jc w:val="center"/>
        </w:trPr>
        <w:tc>
          <w:tcPr>
            <w:tcW w:w="653" w:type="dxa"/>
            <w:vAlign w:val="center"/>
          </w:tcPr>
          <w:p w:rsidR="00F13FED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749" w:type="dxa"/>
          </w:tcPr>
          <w:p w:rsidR="00F13FED" w:rsidRPr="0091306D" w:rsidRDefault="00F13FE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بهداشت (جناب آقای دکتر محمد مسافری)</w:t>
            </w:r>
          </w:p>
        </w:tc>
        <w:tc>
          <w:tcPr>
            <w:tcW w:w="2205" w:type="dxa"/>
          </w:tcPr>
          <w:p w:rsidR="00F13FED" w:rsidRPr="0091306D" w:rsidRDefault="00F13FE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شرکت پتروشیمی تبریز</w:t>
            </w:r>
          </w:p>
        </w:tc>
        <w:tc>
          <w:tcPr>
            <w:tcW w:w="3566" w:type="dxa"/>
          </w:tcPr>
          <w:p w:rsidR="00F13FED" w:rsidRPr="0091306D" w:rsidRDefault="00F13FED" w:rsidP="0037424D">
            <w:pPr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سنجش شاخصهای میکروبی و شیمیایی آب و فاضلاب پتروشیمی تبریز</w:t>
            </w:r>
          </w:p>
        </w:tc>
        <w:tc>
          <w:tcPr>
            <w:tcW w:w="1530" w:type="dxa"/>
            <w:vAlign w:val="center"/>
          </w:tcPr>
          <w:p w:rsidR="00F13FED" w:rsidRPr="0091306D" w:rsidRDefault="00F13FE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F13FED" w:rsidRPr="0091306D" w:rsidRDefault="00F13FE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1390</w:t>
            </w:r>
          </w:p>
        </w:tc>
      </w:tr>
      <w:tr w:rsidR="00213117" w:rsidRPr="0091306D" w:rsidTr="0037424D">
        <w:trPr>
          <w:jc w:val="center"/>
        </w:trPr>
        <w:tc>
          <w:tcPr>
            <w:tcW w:w="653" w:type="dxa"/>
            <w:vAlign w:val="center"/>
          </w:tcPr>
          <w:p w:rsidR="00213117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749" w:type="dxa"/>
          </w:tcPr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بهداشت (جناب آقای دکتر علی جنتی)</w:t>
            </w:r>
          </w:p>
        </w:tc>
        <w:tc>
          <w:tcPr>
            <w:tcW w:w="2205" w:type="dxa"/>
          </w:tcPr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دانشگاه علوم پزشکی شیراز</w:t>
            </w:r>
          </w:p>
        </w:tc>
        <w:tc>
          <w:tcPr>
            <w:tcW w:w="3566" w:type="dxa"/>
          </w:tcPr>
          <w:p w:rsidR="00213117" w:rsidRPr="0091306D" w:rsidRDefault="00213117" w:rsidP="0037424D">
            <w:pPr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پروژه تدوین و استقرار نظام انتخاب و انتصاب مدیران سلامت در دانشگاه علوم پزشکی و خدمات درمانی شیراز</w:t>
            </w:r>
          </w:p>
        </w:tc>
        <w:tc>
          <w:tcPr>
            <w:tcW w:w="1530" w:type="dxa"/>
            <w:vAlign w:val="center"/>
          </w:tcPr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1390</w:t>
            </w:r>
          </w:p>
        </w:tc>
      </w:tr>
      <w:tr w:rsidR="00213117" w:rsidRPr="0091306D" w:rsidTr="0037424D">
        <w:trPr>
          <w:jc w:val="center"/>
        </w:trPr>
        <w:tc>
          <w:tcPr>
            <w:tcW w:w="653" w:type="dxa"/>
            <w:vAlign w:val="center"/>
          </w:tcPr>
          <w:p w:rsidR="00213117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749" w:type="dxa"/>
            <w:vAlign w:val="center"/>
          </w:tcPr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بهداشت (آقای دکتر شاکرخطیبی )</w:t>
            </w:r>
          </w:p>
        </w:tc>
        <w:tc>
          <w:tcPr>
            <w:tcW w:w="2205" w:type="dxa"/>
            <w:vAlign w:val="center"/>
          </w:tcPr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شرکت آب و فاضلاب روستایی</w:t>
            </w:r>
          </w:p>
        </w:tc>
        <w:tc>
          <w:tcPr>
            <w:tcW w:w="3566" w:type="dxa"/>
            <w:vAlign w:val="center"/>
          </w:tcPr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بررسی اثرات سموم شیمیایی مصرفی در باغات و اراضی کشاورزی شهرستان ملکان بر کیفیت منابع آب شرب</w:t>
            </w:r>
          </w:p>
        </w:tc>
        <w:tc>
          <w:tcPr>
            <w:tcW w:w="1530" w:type="dxa"/>
            <w:vAlign w:val="center"/>
          </w:tcPr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000/000/255</w:t>
            </w:r>
          </w:p>
        </w:tc>
        <w:tc>
          <w:tcPr>
            <w:tcW w:w="1530" w:type="dxa"/>
            <w:vAlign w:val="center"/>
          </w:tcPr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1391</w:t>
            </w:r>
          </w:p>
        </w:tc>
      </w:tr>
      <w:tr w:rsidR="00213117" w:rsidRPr="0091306D" w:rsidTr="0037424D">
        <w:trPr>
          <w:jc w:val="center"/>
        </w:trPr>
        <w:tc>
          <w:tcPr>
            <w:tcW w:w="653" w:type="dxa"/>
            <w:vAlign w:val="center"/>
          </w:tcPr>
          <w:p w:rsidR="00213117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749" w:type="dxa"/>
            <w:vAlign w:val="center"/>
          </w:tcPr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بهداشت (آقای دکتر مسافری)</w:t>
            </w:r>
          </w:p>
        </w:tc>
        <w:tc>
          <w:tcPr>
            <w:tcW w:w="2205" w:type="dxa"/>
            <w:vAlign w:val="center"/>
          </w:tcPr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شرکت آب و فاضلاب روستایی</w:t>
            </w:r>
          </w:p>
        </w:tc>
        <w:tc>
          <w:tcPr>
            <w:tcW w:w="3566" w:type="dxa"/>
            <w:vAlign w:val="center"/>
          </w:tcPr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مدلسازی کیفی منابع آب زیر زمینی</w:t>
            </w:r>
          </w:p>
        </w:tc>
        <w:tc>
          <w:tcPr>
            <w:tcW w:w="1530" w:type="dxa"/>
            <w:vAlign w:val="center"/>
          </w:tcPr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000/000/290</w:t>
            </w:r>
          </w:p>
        </w:tc>
        <w:tc>
          <w:tcPr>
            <w:tcW w:w="1530" w:type="dxa"/>
            <w:vAlign w:val="center"/>
          </w:tcPr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1391</w:t>
            </w:r>
          </w:p>
        </w:tc>
      </w:tr>
      <w:tr w:rsidR="00213117" w:rsidRPr="0091306D" w:rsidTr="0037424D">
        <w:trPr>
          <w:jc w:val="center"/>
        </w:trPr>
        <w:tc>
          <w:tcPr>
            <w:tcW w:w="653" w:type="dxa"/>
            <w:vAlign w:val="center"/>
          </w:tcPr>
          <w:p w:rsidR="00213117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749" w:type="dxa"/>
            <w:vAlign w:val="center"/>
          </w:tcPr>
          <w:p w:rsidR="00213117" w:rsidRPr="0091306D" w:rsidRDefault="00213117" w:rsidP="0037424D">
            <w:pPr>
              <w:bidi/>
              <w:jc w:val="right"/>
              <w:rPr>
                <w:rFonts w:cs="B Lotus"/>
                <w:sz w:val="24"/>
                <w:szCs w:val="24"/>
                <w:rtl/>
              </w:rPr>
            </w:pPr>
            <w:r w:rsidRPr="0091306D">
              <w:rPr>
                <w:rFonts w:cs="B Lotus" w:hint="cs"/>
                <w:sz w:val="24"/>
                <w:szCs w:val="24"/>
                <w:rtl/>
              </w:rPr>
              <w:t>مرکزتحقیقات ریزفناوری دارویی</w:t>
            </w:r>
          </w:p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5" w:type="dxa"/>
            <w:vAlign w:val="center"/>
          </w:tcPr>
          <w:p w:rsidR="00213117" w:rsidRPr="0091306D" w:rsidRDefault="00213117" w:rsidP="0037424D">
            <w:pPr>
              <w:bidi/>
              <w:jc w:val="right"/>
              <w:rPr>
                <w:rFonts w:cs="B Lotus"/>
                <w:sz w:val="24"/>
                <w:szCs w:val="24"/>
                <w:rtl/>
              </w:rPr>
            </w:pPr>
            <w:r w:rsidRPr="0091306D">
              <w:rPr>
                <w:rFonts w:cs="B Lotus" w:hint="cs"/>
                <w:sz w:val="24"/>
                <w:szCs w:val="24"/>
                <w:rtl/>
              </w:rPr>
              <w:t>شرکت داروسازی ابوریحان</w:t>
            </w:r>
          </w:p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3566" w:type="dxa"/>
            <w:vAlign w:val="center"/>
          </w:tcPr>
          <w:p w:rsidR="00213117" w:rsidRPr="0091306D" w:rsidRDefault="00213117" w:rsidP="0037424D">
            <w:pPr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</w:rPr>
              <w:t>حمایت از طرح تهیه ویژگیهای</w:t>
            </w:r>
            <w:r w:rsidRPr="0091306D">
              <w:rPr>
                <w:rFonts w:cs="B Lotus"/>
                <w:sz w:val="24"/>
                <w:szCs w:val="24"/>
              </w:rPr>
              <w:t>in-vitro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وبررسی </w:t>
            </w:r>
            <w:r w:rsidRPr="0091306D">
              <w:rPr>
                <w:rFonts w:cs="B Lotus"/>
                <w:sz w:val="24"/>
                <w:szCs w:val="24"/>
                <w:lang w:bidi="fa-IR"/>
              </w:rPr>
              <w:t>in-vivo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نانوپارتیکلهای هوشمند حاوی انسولین به منظور تهیه انسولین خوراکی</w:t>
            </w:r>
            <w:r w:rsidRPr="0091306D">
              <w:rPr>
                <w:rFonts w:cs="B Lotus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1391</w:t>
            </w:r>
          </w:p>
        </w:tc>
      </w:tr>
      <w:tr w:rsidR="00213117" w:rsidRPr="0091306D" w:rsidTr="0037424D">
        <w:trPr>
          <w:jc w:val="center"/>
        </w:trPr>
        <w:tc>
          <w:tcPr>
            <w:tcW w:w="653" w:type="dxa"/>
            <w:vAlign w:val="center"/>
          </w:tcPr>
          <w:p w:rsidR="00213117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749" w:type="dxa"/>
          </w:tcPr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بهداشت</w:t>
            </w:r>
          </w:p>
        </w:tc>
        <w:tc>
          <w:tcPr>
            <w:tcW w:w="2205" w:type="dxa"/>
          </w:tcPr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سازمان مدیریت پسماند شهرداریهای شهرستان مرند</w:t>
            </w:r>
          </w:p>
        </w:tc>
        <w:tc>
          <w:tcPr>
            <w:tcW w:w="3566" w:type="dxa"/>
          </w:tcPr>
          <w:p w:rsidR="00213117" w:rsidRPr="0091306D" w:rsidRDefault="00213117" w:rsidP="0037424D">
            <w:pPr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تهیه و ارائه طرح جامع و تفضیلی مدیریت پسماند  شهرداریهای شهرستانهای مرند، زنوز، یامچی، کشکسرای، بناب جدید و روستاهای تابعه مناطق مذکور</w:t>
            </w:r>
          </w:p>
        </w:tc>
        <w:tc>
          <w:tcPr>
            <w:tcW w:w="1530" w:type="dxa"/>
            <w:vAlign w:val="center"/>
          </w:tcPr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1391</w:t>
            </w:r>
          </w:p>
        </w:tc>
      </w:tr>
      <w:tr w:rsidR="00213117" w:rsidRPr="0091306D" w:rsidTr="0037424D">
        <w:trPr>
          <w:jc w:val="center"/>
        </w:trPr>
        <w:tc>
          <w:tcPr>
            <w:tcW w:w="653" w:type="dxa"/>
            <w:vAlign w:val="center"/>
          </w:tcPr>
          <w:p w:rsidR="00213117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749" w:type="dxa"/>
          </w:tcPr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بهداشت</w:t>
            </w:r>
          </w:p>
        </w:tc>
        <w:tc>
          <w:tcPr>
            <w:tcW w:w="2205" w:type="dxa"/>
          </w:tcPr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بیمارستان امام رضا (ع) تبریز</w:t>
            </w:r>
          </w:p>
        </w:tc>
        <w:tc>
          <w:tcPr>
            <w:tcW w:w="3566" w:type="dxa"/>
          </w:tcPr>
          <w:p w:rsidR="00213117" w:rsidRPr="0091306D" w:rsidRDefault="00213117" w:rsidP="0037424D">
            <w:pPr>
              <w:bidi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تدوین برنامه استراتژیک 5 ساله</w:t>
            </w:r>
          </w:p>
        </w:tc>
        <w:tc>
          <w:tcPr>
            <w:tcW w:w="1530" w:type="dxa"/>
            <w:vAlign w:val="center"/>
          </w:tcPr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213117" w:rsidRPr="0091306D" w:rsidRDefault="00213117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1392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91306D">
              <w:rPr>
                <w:rFonts w:cs="B Lotus" w:hint="cs"/>
                <w:sz w:val="24"/>
                <w:szCs w:val="24"/>
                <w:rtl/>
              </w:rPr>
              <w:t>دكتر علیرضا استادرحیمی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91306D">
              <w:rPr>
                <w:rFonts w:cs="B Lotus" w:hint="cs"/>
                <w:sz w:val="24"/>
                <w:szCs w:val="24"/>
                <w:rtl/>
              </w:rPr>
              <w:t>شرکت</w:t>
            </w:r>
          </w:p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91306D">
              <w:rPr>
                <w:rFonts w:cs="B Lotus" w:hint="cs"/>
                <w:sz w:val="24"/>
                <w:szCs w:val="24"/>
                <w:rtl/>
              </w:rPr>
              <w:t xml:space="preserve"> شکوه شاد شانجان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both"/>
              <w:rPr>
                <w:rFonts w:ascii="Calibri" w:eastAsia="Calibri" w:hAnsi="Calibri"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ascii="Calibri" w:eastAsia="Calibri" w:hAnsi="Calibri" w:cs="B Lotus" w:hint="cs"/>
                <w:sz w:val="24"/>
                <w:szCs w:val="24"/>
                <w:rtl/>
                <w:lang w:bidi="fa-IR"/>
              </w:rPr>
              <w:t>تعیین تاثیر پودر میوه بلوط ایرانی بر الگوی لیپیدی، قند خون، آنزیم</w:t>
            </w:r>
            <w:r w:rsidRPr="0091306D">
              <w:rPr>
                <w:rFonts w:ascii="Calibri" w:eastAsia="Calibri" w:hAnsi="Calibri" w:cs="B Lotus" w:hint="cs"/>
                <w:sz w:val="24"/>
                <w:szCs w:val="24"/>
                <w:rtl/>
                <w:lang w:bidi="fa-IR"/>
              </w:rPr>
              <w:softHyphen/>
              <w:t xml:space="preserve">های کبدی و شاخص التهابی </w:t>
            </w:r>
            <w:r w:rsidRPr="0091306D">
              <w:rPr>
                <w:rFonts w:ascii="Calibri" w:eastAsia="Calibri" w:hAnsi="Calibri" w:cs="B Lotus"/>
                <w:sz w:val="24"/>
                <w:szCs w:val="24"/>
                <w:lang w:bidi="fa-IR"/>
              </w:rPr>
              <w:t>HS-CRP</w:t>
            </w:r>
            <w:r w:rsidRPr="0091306D">
              <w:rPr>
                <w:rFonts w:ascii="Calibri" w:eastAsia="Calibri" w:hAnsi="Calibri" w:cs="B Lotus" w:hint="cs"/>
                <w:sz w:val="24"/>
                <w:szCs w:val="24"/>
                <w:rtl/>
                <w:lang w:bidi="fa-IR"/>
              </w:rPr>
              <w:t xml:space="preserve"> در رت</w:t>
            </w:r>
            <w:r w:rsidRPr="0091306D">
              <w:rPr>
                <w:rFonts w:ascii="Calibri" w:eastAsia="Calibri" w:hAnsi="Calibri" w:cs="B Lotus" w:hint="cs"/>
                <w:sz w:val="24"/>
                <w:szCs w:val="24"/>
                <w:rtl/>
                <w:lang w:bidi="fa-IR"/>
              </w:rPr>
              <w:softHyphen/>
              <w:t>های دیابتی نوع 1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1392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بهداشت (آقای دکتر حسن تقی پور )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سازمان همیاری استان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طرح جامع و تفضیلی مدیریت پسماند شهرداری های آذرشهر </w:t>
            </w:r>
            <w:r w:rsidRPr="0091306D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اسکو و بخش خسروشهر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000/000/440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1392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بهداشت (آقای دکتر محمد مسافری)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شرکت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آب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و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فاضلاب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تبریز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بهبود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راندمان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و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بهینه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سازی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مصرف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انرژی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و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تعیین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نقطه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کار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پمپ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ها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و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هواسازها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در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تصفیه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خانه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فاضلاب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تبریز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000/000/47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1392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lastRenderedPageBreak/>
              <w:t>11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بهداشت (آقای دکتر یحیی رسولزاده )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شرکت پالایش نفت تبریز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ارزیابی عملکرد هودهای آزمایشگاهی شرکت پالایش نفت تبریز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000/000/82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1392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91306D">
              <w:rPr>
                <w:rFonts w:cs="B Lotus" w:hint="cs"/>
                <w:sz w:val="24"/>
                <w:szCs w:val="24"/>
                <w:rtl/>
              </w:rPr>
              <w:t>دکتر سالار همتی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91306D">
              <w:rPr>
                <w:rFonts w:cs="B Lotus" w:hint="cs"/>
                <w:sz w:val="24"/>
                <w:szCs w:val="24"/>
                <w:rtl/>
              </w:rPr>
              <w:t>شرکت پارس بهبود آسیا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both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ascii="Calibri" w:eastAsia="Calibri" w:hAnsi="Calibri" w:cs="B Lotus" w:hint="cs"/>
                <w:sz w:val="24"/>
                <w:szCs w:val="24"/>
                <w:rtl/>
                <w:lang w:bidi="fa-IR"/>
              </w:rPr>
              <w:t>تدوین و انتقال دانش فنی فرآیند تولید صنعتی محصولات پلی گلیسرول (10 تا 2=</w:t>
            </w:r>
            <w:r w:rsidRPr="0091306D">
              <w:rPr>
                <w:rFonts w:ascii="Calibri" w:eastAsia="Calibri" w:hAnsi="Calibri" w:cs="B Lotus"/>
                <w:sz w:val="24"/>
                <w:szCs w:val="24"/>
                <w:lang w:bidi="fa-IR"/>
              </w:rPr>
              <w:t>n</w:t>
            </w:r>
            <w:r w:rsidRPr="0091306D">
              <w:rPr>
                <w:rFonts w:ascii="Calibri" w:eastAsia="Calibri" w:hAnsi="Calibri" w:cs="B Lotus" w:hint="cs"/>
                <w:sz w:val="24"/>
                <w:szCs w:val="24"/>
                <w:rtl/>
                <w:lang w:bidi="fa-IR"/>
              </w:rPr>
              <w:t>)، پلی گلیسرول استرها (استئارات، ریسینولات، اولئات) و سوربیتان استرها (استئارات و اولئات) در مقیاس 1 تن در روز به عنوان امولسیفایرهای خوراکی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1393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</w:t>
            </w:r>
            <w:r w:rsidRPr="0091306D">
              <w:rPr>
                <w:rFonts w:cs="B Lotus"/>
                <w:sz w:val="24"/>
                <w:szCs w:val="24"/>
                <w:rtl/>
                <w:lang w:bidi="fa-IR"/>
              </w:rPr>
              <w:t xml:space="preserve"> 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بهداشت (آقای دکتر مسافری )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شرکت آب و فاضلاب استان اردبیل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بررسی کیفیت آب در برخی از چاه های آب شرب داخل شهری اردبیل و ارایه راهکارهای مناسب جهت حذف مقادیر بیش از حد مجاز آرسنیک و نیترات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000/000/287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1393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مدیریت و اطلاع رسانی پزشکی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بیمارستان مدنی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تدوین برنامه استراتژیک پنج ساله و انجام مشاوره در زمینه اعتبار بخشی بیمارستان مدنی تبریز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000/000/120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1393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مدیریت و اطلاع رسانی پزشکی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دندان پزشکی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تدوین برنامه استراتژیک پنج ساله و استقرار تعالی سازمانی با استفاده از کارت امتیازی متوازن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000/000/150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1393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مدیریت و اطلاع رسانی پزشکی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موسسه ملی تحقیقات سلامت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تدوین فصل 3 گزارش دیدبانی پوشش همگانی سلامت در جمهوری اسلامی ایران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000/500/103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1393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بهداشت</w:t>
            </w:r>
          </w:p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(آقای دکتر غلامپور )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سازمان صنایع کوچک و شهرکهای صنعتی ایران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مدلسازی انتشار آلایندهای هوا در شهرک صنعتی بعثت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000/000/90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1393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بهداشت (آقای دکتر یحیی رسولزاده )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شرکت پالایش نفت تبریز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شناسایی، ارزیابی و کنترل خطرات شغلی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000/000/482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1393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بهداشت</w:t>
            </w:r>
          </w:p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( به صورت مستمر، سالانه انجام میشود )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شرکت پالایش نفت تبریز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سنجش میکروبی و شیمیایی آب شرکت پالایش نفت تبریز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000/800/55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1394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بهداشت</w:t>
            </w:r>
          </w:p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(آقای دکتر غلامپور )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سازمان صنایع کوچک و شهرکهای صنعتی ایران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مدلسازی انتشار آلایندهای هوا در شهرک صنعتی بعثت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000/000/90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1394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lastRenderedPageBreak/>
              <w:t>21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بهداشت (آقای دکتر شاکرخطیبی )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شرکت پتروشیمی تبریز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منشاء یابی آلاینده های هوا و بررسی اثرات آن در منطقه کجاباد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000/880/597/1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1394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بهداشت</w:t>
            </w:r>
          </w:p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(آقای دکتر غلامپور)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شرکت ایران مایه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مشاوره جهت راه اندازی تصفیه خانه شرکت ایران مایه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000/000/300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1394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بهداشت (آقای دکتر غلامپور )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سازمان صنایع کوچک و شهرکهای صنعتی ایران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مطالعات مرحله اول و دوم تصفیه خانه فاضلاب در ناحیه صنعتی ملکان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000/000/120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1394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بهداشت (آقای دکتر رضا دهقانزاده)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اداره محیط زیست استان آذربایجان شرقی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ارزیابی نحوه مدیریت پسماندهای پزشکی و بیمارستانی آذربایجان شرقی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000/000/200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1394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بهداشت (آقای دکتر حمید اله وردی )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شرکت پالایش نفت تبریز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طراحی و پیاده سازی سیستم ممیزی ارگونومی مشاغل و ایستگاه های کار پالایشگاه تبریز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000/000/485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1394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26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مدیریت و اطلاع رسانی پزشکی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بیمارستان طالقانی تبریز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تدوین برنامه استراتژیک پنج ساله و انجام مشاوره در زمینه اعتبار بخشی بیمارستان طالقانی تبریز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000/000/80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1394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27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91306D">
              <w:rPr>
                <w:rFonts w:cs="B Lotus" w:hint="cs"/>
                <w:sz w:val="24"/>
                <w:szCs w:val="24"/>
                <w:rtl/>
              </w:rPr>
              <w:t>دكتر علیرضا استادرحیمی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</w:rPr>
            </w:pPr>
            <w:r w:rsidRPr="0091306D">
              <w:rPr>
                <w:rFonts w:cs="B Lotus" w:hint="cs"/>
                <w:sz w:val="24"/>
                <w:szCs w:val="24"/>
                <w:rtl/>
              </w:rPr>
              <w:t>شرکت داروسازی بوعلی دارو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both"/>
              <w:rPr>
                <w:rFonts w:ascii="Calibri" w:eastAsia="Calibri" w:hAnsi="Calibri"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ascii="Calibri" w:eastAsia="Calibri" w:hAnsi="Calibri" w:cs="B Lotus"/>
                <w:sz w:val="24"/>
                <w:szCs w:val="24"/>
                <w:rtl/>
                <w:lang w:bidi="fa-IR"/>
              </w:rPr>
              <w:t>تأث</w:t>
            </w:r>
            <w:r w:rsidRPr="0091306D">
              <w:rPr>
                <w:rFonts w:ascii="Calibri" w:eastAsia="Calibri" w:hAnsi="Calibri" w:cs="B Lotus" w:hint="cs"/>
                <w:sz w:val="24"/>
                <w:szCs w:val="24"/>
                <w:rtl/>
                <w:lang w:bidi="fa-IR"/>
              </w:rPr>
              <w:t>ی</w:t>
            </w:r>
            <w:r w:rsidRPr="0091306D">
              <w:rPr>
                <w:rFonts w:ascii="Calibri" w:eastAsia="Calibri" w:hAnsi="Calibri" w:cs="B Lotus" w:hint="eastAsia"/>
                <w:sz w:val="24"/>
                <w:szCs w:val="24"/>
                <w:rtl/>
                <w:lang w:bidi="fa-IR"/>
              </w:rPr>
              <w:t>ر</w:t>
            </w:r>
            <w:r w:rsidRPr="0091306D">
              <w:rPr>
                <w:rFonts w:ascii="Calibri" w:eastAsia="Calibri" w:hAnsi="Calibri" w:cs="B Lotus"/>
                <w:sz w:val="24"/>
                <w:szCs w:val="24"/>
                <w:rtl/>
                <w:lang w:bidi="fa-IR"/>
              </w:rPr>
              <w:t xml:space="preserve"> مکمل گ</w:t>
            </w:r>
            <w:r w:rsidRPr="0091306D">
              <w:rPr>
                <w:rFonts w:ascii="Calibri" w:eastAsia="Calibri" w:hAnsi="Calibri" w:cs="B Lotus" w:hint="cs"/>
                <w:sz w:val="24"/>
                <w:szCs w:val="24"/>
                <w:rtl/>
                <w:lang w:bidi="fa-IR"/>
              </w:rPr>
              <w:t>ی</w:t>
            </w:r>
            <w:r w:rsidRPr="0091306D">
              <w:rPr>
                <w:rFonts w:ascii="Calibri" w:eastAsia="Calibri" w:hAnsi="Calibri" w:cs="B Lotus" w:hint="eastAsia"/>
                <w:sz w:val="24"/>
                <w:szCs w:val="24"/>
                <w:rtl/>
                <w:lang w:bidi="fa-IR"/>
              </w:rPr>
              <w:t>اه</w:t>
            </w:r>
            <w:r w:rsidRPr="0091306D">
              <w:rPr>
                <w:rFonts w:ascii="Calibri" w:eastAsia="Calibri" w:hAnsi="Calibri" w:cs="B Lotus" w:hint="cs"/>
                <w:sz w:val="24"/>
                <w:szCs w:val="24"/>
                <w:rtl/>
                <w:lang w:bidi="fa-IR"/>
              </w:rPr>
              <w:t>ی</w:t>
            </w:r>
            <w:r w:rsidRPr="0091306D">
              <w:rPr>
                <w:rFonts w:ascii="Calibri" w:eastAsia="Calibri" w:hAnsi="Calibri" w:cs="B Lotus"/>
                <w:sz w:val="24"/>
                <w:szCs w:val="24"/>
                <w:rtl/>
                <w:lang w:bidi="fa-IR"/>
              </w:rPr>
              <w:t xml:space="preserve"> به همراه رژ</w:t>
            </w:r>
            <w:r w:rsidRPr="0091306D">
              <w:rPr>
                <w:rFonts w:ascii="Calibri" w:eastAsia="Calibri" w:hAnsi="Calibri" w:cs="B Lotus" w:hint="cs"/>
                <w:sz w:val="24"/>
                <w:szCs w:val="24"/>
                <w:rtl/>
                <w:lang w:bidi="fa-IR"/>
              </w:rPr>
              <w:t>ی</w:t>
            </w:r>
            <w:r w:rsidRPr="0091306D">
              <w:rPr>
                <w:rFonts w:ascii="Calibri" w:eastAsia="Calibri" w:hAnsi="Calibri" w:cs="B Lotus" w:hint="eastAsia"/>
                <w:sz w:val="24"/>
                <w:szCs w:val="24"/>
                <w:rtl/>
                <w:lang w:bidi="fa-IR"/>
              </w:rPr>
              <w:t>م</w:t>
            </w:r>
            <w:r w:rsidRPr="0091306D">
              <w:rPr>
                <w:rFonts w:ascii="Calibri" w:eastAsia="Calibri" w:hAnsi="Calibri" w:cs="B Lotus"/>
                <w:sz w:val="24"/>
                <w:szCs w:val="24"/>
                <w:rtl/>
                <w:lang w:bidi="fa-IR"/>
              </w:rPr>
              <w:t xml:space="preserve"> غذا</w:t>
            </w:r>
            <w:r w:rsidRPr="0091306D">
              <w:rPr>
                <w:rFonts w:ascii="Calibri" w:eastAsia="Calibri" w:hAnsi="Calibri" w:cs="B Lotus" w:hint="cs"/>
                <w:sz w:val="24"/>
                <w:szCs w:val="24"/>
                <w:rtl/>
                <w:lang w:bidi="fa-IR"/>
              </w:rPr>
              <w:t>یی</w:t>
            </w:r>
            <w:r w:rsidRPr="0091306D">
              <w:rPr>
                <w:rFonts w:ascii="Calibri" w:eastAsia="Calibri" w:hAnsi="Calibri" w:cs="B Lotus"/>
                <w:sz w:val="24"/>
                <w:szCs w:val="24"/>
                <w:rtl/>
                <w:lang w:bidi="fa-IR"/>
              </w:rPr>
              <w:t xml:space="preserve"> کاهش وزن بر برخ</w:t>
            </w:r>
            <w:r w:rsidRPr="0091306D">
              <w:rPr>
                <w:rFonts w:ascii="Calibri" w:eastAsia="Calibri" w:hAnsi="Calibri" w:cs="B Lotus" w:hint="cs"/>
                <w:sz w:val="24"/>
                <w:szCs w:val="24"/>
                <w:rtl/>
                <w:lang w:bidi="fa-IR"/>
              </w:rPr>
              <w:t>ی</w:t>
            </w:r>
            <w:r w:rsidRPr="0091306D">
              <w:rPr>
                <w:rFonts w:ascii="Calibri" w:eastAsia="Calibri" w:hAnsi="Calibri" w:cs="B Lotus"/>
                <w:sz w:val="24"/>
                <w:szCs w:val="24"/>
                <w:rtl/>
                <w:lang w:bidi="fa-IR"/>
              </w:rPr>
              <w:t xml:space="preserve"> پارامترها</w:t>
            </w:r>
            <w:r w:rsidRPr="0091306D">
              <w:rPr>
                <w:rFonts w:ascii="Calibri" w:eastAsia="Calibri" w:hAnsi="Calibri" w:cs="B Lotus" w:hint="cs"/>
                <w:sz w:val="24"/>
                <w:szCs w:val="24"/>
                <w:rtl/>
                <w:lang w:bidi="fa-IR"/>
              </w:rPr>
              <w:t>ی</w:t>
            </w:r>
            <w:r w:rsidRPr="0091306D">
              <w:rPr>
                <w:rFonts w:ascii="Calibri" w:eastAsia="Calibri" w:hAnsi="Calibri" w:cs="B Lotus"/>
                <w:sz w:val="24"/>
                <w:szCs w:val="24"/>
                <w:rtl/>
                <w:lang w:bidi="fa-IR"/>
              </w:rPr>
              <w:t xml:space="preserve"> ب</w:t>
            </w:r>
            <w:r w:rsidRPr="0091306D">
              <w:rPr>
                <w:rFonts w:ascii="Calibri" w:eastAsia="Calibri" w:hAnsi="Calibri" w:cs="B Lotus" w:hint="cs"/>
                <w:sz w:val="24"/>
                <w:szCs w:val="24"/>
                <w:rtl/>
                <w:lang w:bidi="fa-IR"/>
              </w:rPr>
              <w:t>ی</w:t>
            </w:r>
            <w:r w:rsidRPr="0091306D">
              <w:rPr>
                <w:rFonts w:ascii="Calibri" w:eastAsia="Calibri" w:hAnsi="Calibri" w:cs="B Lotus" w:hint="eastAsia"/>
                <w:sz w:val="24"/>
                <w:szCs w:val="24"/>
                <w:rtl/>
                <w:lang w:bidi="fa-IR"/>
              </w:rPr>
              <w:t>وش</w:t>
            </w:r>
            <w:r w:rsidRPr="0091306D">
              <w:rPr>
                <w:rFonts w:ascii="Calibri" w:eastAsia="Calibri" w:hAnsi="Calibri" w:cs="B Lotus" w:hint="cs"/>
                <w:sz w:val="24"/>
                <w:szCs w:val="24"/>
                <w:rtl/>
                <w:lang w:bidi="fa-IR"/>
              </w:rPr>
              <w:t>ی</w:t>
            </w:r>
            <w:r w:rsidRPr="0091306D">
              <w:rPr>
                <w:rFonts w:ascii="Calibri" w:eastAsia="Calibri" w:hAnsi="Calibri" w:cs="B Lotus" w:hint="eastAsia"/>
                <w:sz w:val="24"/>
                <w:szCs w:val="24"/>
                <w:rtl/>
                <w:lang w:bidi="fa-IR"/>
              </w:rPr>
              <w:t>م</w:t>
            </w:r>
            <w:r w:rsidRPr="0091306D">
              <w:rPr>
                <w:rFonts w:ascii="Calibri" w:eastAsia="Calibri" w:hAnsi="Calibri" w:cs="B Lotus" w:hint="cs"/>
                <w:sz w:val="24"/>
                <w:szCs w:val="24"/>
                <w:rtl/>
                <w:lang w:bidi="fa-IR"/>
              </w:rPr>
              <w:t>ی</w:t>
            </w:r>
            <w:r w:rsidRPr="0091306D">
              <w:rPr>
                <w:rFonts w:ascii="Calibri" w:eastAsia="Calibri" w:hAnsi="Calibri" w:cs="B Lotus" w:hint="eastAsia"/>
                <w:sz w:val="24"/>
                <w:szCs w:val="24"/>
                <w:rtl/>
                <w:lang w:bidi="fa-IR"/>
              </w:rPr>
              <w:t>ا</w:t>
            </w:r>
            <w:r w:rsidRPr="0091306D">
              <w:rPr>
                <w:rFonts w:ascii="Calibri" w:eastAsia="Calibri" w:hAnsi="Calibri" w:cs="B Lotus" w:hint="cs"/>
                <w:sz w:val="24"/>
                <w:szCs w:val="24"/>
                <w:rtl/>
                <w:lang w:bidi="fa-IR"/>
              </w:rPr>
              <w:t>یی</w:t>
            </w:r>
            <w:r w:rsidRPr="0091306D">
              <w:rPr>
                <w:rFonts w:ascii="Calibri" w:eastAsia="Calibri" w:hAnsi="Calibri" w:cs="B Lotus"/>
                <w:sz w:val="24"/>
                <w:szCs w:val="24"/>
                <w:rtl/>
                <w:lang w:bidi="fa-IR"/>
              </w:rPr>
              <w:t xml:space="preserve"> و شاخصها</w:t>
            </w:r>
            <w:r w:rsidRPr="0091306D">
              <w:rPr>
                <w:rFonts w:ascii="Calibri" w:eastAsia="Calibri" w:hAnsi="Calibri" w:cs="B Lotus" w:hint="cs"/>
                <w:sz w:val="24"/>
                <w:szCs w:val="24"/>
                <w:rtl/>
                <w:lang w:bidi="fa-IR"/>
              </w:rPr>
              <w:t>ی</w:t>
            </w:r>
            <w:r w:rsidRPr="0091306D">
              <w:rPr>
                <w:rFonts w:ascii="Calibri" w:eastAsia="Calibri" w:hAnsi="Calibri" w:cs="B Lotus"/>
                <w:sz w:val="24"/>
                <w:szCs w:val="24"/>
                <w:rtl/>
                <w:lang w:bidi="fa-IR"/>
              </w:rPr>
              <w:t xml:space="preserve"> تن سنج</w:t>
            </w:r>
            <w:r w:rsidRPr="0091306D">
              <w:rPr>
                <w:rFonts w:ascii="Calibri" w:eastAsia="Calibri" w:hAnsi="Calibri" w:cs="B Lotus" w:hint="cs"/>
                <w:sz w:val="24"/>
                <w:szCs w:val="24"/>
                <w:rtl/>
                <w:lang w:bidi="fa-IR"/>
              </w:rPr>
              <w:t>ی</w:t>
            </w:r>
            <w:r w:rsidRPr="0091306D">
              <w:rPr>
                <w:rFonts w:ascii="Calibri" w:eastAsia="Calibri" w:hAnsi="Calibri" w:cs="B Lotus"/>
                <w:sz w:val="24"/>
                <w:szCs w:val="24"/>
                <w:rtl/>
                <w:lang w:bidi="fa-IR"/>
              </w:rPr>
              <w:t xml:space="preserve"> در افراد چاق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1395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28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مدیریت و اطلاع رسانی پزشکی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مدیریت درمان تامین اجتماعی استان زنجان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کارگاه دو روزه روش تحقیق کیفی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000/000/79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1395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29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مدیریت و اطلاع رسانی پزشکی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موسسه زیتون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برگزاری دوره‌های آموزشی زبان برای دانشجویان دکترا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000/000/30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1395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مرکز رشد دارویی (دکتر همتی)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شرکت فراورده های زیست پلیمری آتین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طرح تولید کیتین و کیتوسان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000/000/220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1395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31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بهداشت (آقای دکتر یحیی رسولزاده )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شرکت پالایش نفت تبریز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اندازه گیری و ارزیابی آلاینده های شیمیایی شرکت پالایش نفت تبریز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000/610/107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1395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32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بهداشت (آقای دکتر رضا دهقانزاده)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شرکت منطقه ای آب اردبیل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کاربرد انعقاد و لخته سازی همراه اکسیداسیون با ازن در بستر کربن فعال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000/960/248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1395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lastRenderedPageBreak/>
              <w:t>33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بهداشت (آقای دکتر محمد شاکرخطیبی)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شرکت پتروشیمی تبریز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ارزیابی اثرات زیست محیطی واحدهای پنتان2، </w:t>
            </w:r>
            <w:r w:rsidRPr="0091306D">
              <w:rPr>
                <w:rFonts w:cs="B Lotus"/>
                <w:sz w:val="24"/>
                <w:szCs w:val="24"/>
                <w:lang w:bidi="fa-IR"/>
              </w:rPr>
              <w:t>SBS SBR PBR</w:t>
            </w: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مجتمع پتروشیمی تبریز و نظارت بر حسن اجرای نتایج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000/600/665/1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1395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34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مدیریت و اطلاع رسانی (زکیه پیری)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بیمارستان اسد آبادی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طراحی پایگاه داده تحت وب برای مرکز مشاوره ازدواج اسدآبادی تبریز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000/530/87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1395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35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دکتر همتی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تدوین دانش فنی و طراحی فرایند دستگاه ها و نجهیزات فرآوری تنباکوی بهم فشرده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000/000/615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1395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36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بهداشت (آقای دکتر غلامپور )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شرکت شهرکهای صنعتی استان همدان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انجام مطالعات مدلسازی انتشار آلاینده‌ها متداول هوا ناشی از احداث فاز توسعه و کل شهرک صنعتی بهاران و براورد تاثیر احداث کل شهرک بر کیفیت هوای منطقه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000/000/100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1395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37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بهداشت (آقای دکتر غلامپور )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شرکت شهرکهای صنعتی استان تهران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مطالعات انتشار آلاینده‌های هوا شرکتهای صنعتی استان تهران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000/000/470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1395</w:t>
            </w:r>
          </w:p>
        </w:tc>
      </w:tr>
      <w:tr w:rsidR="00C22CB5" w:rsidRPr="0091306D" w:rsidTr="0037424D">
        <w:trPr>
          <w:jc w:val="center"/>
        </w:trPr>
        <w:tc>
          <w:tcPr>
            <w:tcW w:w="653" w:type="dxa"/>
            <w:vAlign w:val="center"/>
          </w:tcPr>
          <w:p w:rsidR="00C22CB5" w:rsidRPr="0091306D" w:rsidRDefault="0037424D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38</w:t>
            </w:r>
          </w:p>
        </w:tc>
        <w:tc>
          <w:tcPr>
            <w:tcW w:w="1749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دانشکده بهداشت (آقای دکتر غلامپور )</w:t>
            </w:r>
          </w:p>
        </w:tc>
        <w:tc>
          <w:tcPr>
            <w:tcW w:w="2205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شرکت شهرکهای صنعتی استان آذربایجانشرقی</w:t>
            </w:r>
          </w:p>
        </w:tc>
        <w:tc>
          <w:tcPr>
            <w:tcW w:w="3566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مطالعات ارزیابی زیست محیطی شهرک صنعتی بناب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000/000/560</w:t>
            </w:r>
          </w:p>
        </w:tc>
        <w:tc>
          <w:tcPr>
            <w:tcW w:w="1530" w:type="dxa"/>
            <w:vAlign w:val="center"/>
          </w:tcPr>
          <w:p w:rsidR="00C22CB5" w:rsidRPr="0091306D" w:rsidRDefault="00C22CB5" w:rsidP="0037424D">
            <w:pPr>
              <w:bidi/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91306D">
              <w:rPr>
                <w:rFonts w:cs="B Lotus" w:hint="cs"/>
                <w:sz w:val="24"/>
                <w:szCs w:val="24"/>
                <w:rtl/>
                <w:lang w:bidi="fa-IR"/>
              </w:rPr>
              <w:t>سال 1395</w:t>
            </w:r>
          </w:p>
        </w:tc>
      </w:tr>
    </w:tbl>
    <w:p w:rsidR="00587BFB" w:rsidRDefault="00587BFB" w:rsidP="00587BFB">
      <w:pPr>
        <w:bidi/>
        <w:spacing w:after="0" w:line="240" w:lineRule="auto"/>
        <w:ind w:left="360"/>
        <w:jc w:val="both"/>
        <w:rPr>
          <w:rFonts w:cs="B Lotus"/>
          <w:sz w:val="26"/>
          <w:szCs w:val="26"/>
          <w:lang w:bidi="fa-IR"/>
        </w:rPr>
      </w:pPr>
      <w:r w:rsidRPr="00D035DD">
        <w:rPr>
          <w:rFonts w:cs="B Lotus" w:hint="cs"/>
          <w:sz w:val="26"/>
          <w:szCs w:val="26"/>
          <w:rtl/>
          <w:lang w:bidi="fa-IR"/>
        </w:rPr>
        <w:t xml:space="preserve">                         </w:t>
      </w:r>
      <w:r>
        <w:rPr>
          <w:rFonts w:cs="B Lotus" w:hint="cs"/>
          <w:sz w:val="26"/>
          <w:szCs w:val="26"/>
          <w:rtl/>
          <w:lang w:bidi="fa-IR"/>
        </w:rPr>
        <w:t xml:space="preserve">                 </w:t>
      </w:r>
      <w:r w:rsidRPr="00D035DD">
        <w:rPr>
          <w:rFonts w:cs="B Lotus" w:hint="cs"/>
          <w:sz w:val="26"/>
          <w:szCs w:val="26"/>
          <w:rtl/>
          <w:lang w:bidi="fa-IR"/>
        </w:rPr>
        <w:t xml:space="preserve">                  </w:t>
      </w:r>
      <w:r>
        <w:rPr>
          <w:rFonts w:cs="B Lotus" w:hint="cs"/>
          <w:sz w:val="26"/>
          <w:szCs w:val="26"/>
          <w:rtl/>
          <w:lang w:bidi="fa-IR"/>
        </w:rPr>
        <w:t xml:space="preserve">  </w:t>
      </w:r>
    </w:p>
    <w:p w:rsidR="00587BFB" w:rsidRDefault="00587BFB" w:rsidP="00587BFB">
      <w:pPr>
        <w:bidi/>
        <w:spacing w:after="0" w:line="240" w:lineRule="auto"/>
        <w:ind w:left="360"/>
        <w:jc w:val="both"/>
        <w:rPr>
          <w:rFonts w:cs="B Lotus"/>
          <w:sz w:val="26"/>
          <w:szCs w:val="26"/>
          <w:lang w:bidi="fa-IR"/>
        </w:rPr>
      </w:pPr>
    </w:p>
    <w:p w:rsidR="00587BFB" w:rsidRDefault="00587BFB" w:rsidP="00587BFB">
      <w:pPr>
        <w:bidi/>
        <w:spacing w:after="0" w:line="240" w:lineRule="auto"/>
        <w:ind w:left="360"/>
        <w:jc w:val="both"/>
        <w:rPr>
          <w:rFonts w:cs="B Lotus"/>
          <w:sz w:val="26"/>
          <w:szCs w:val="26"/>
          <w:rtl/>
          <w:lang w:bidi="fa-IR"/>
        </w:rPr>
      </w:pPr>
      <w:r w:rsidRPr="00D035DD">
        <w:rPr>
          <w:rFonts w:cs="B Lotus" w:hint="cs"/>
          <w:sz w:val="26"/>
          <w:szCs w:val="26"/>
          <w:rtl/>
          <w:lang w:bidi="fa-IR"/>
        </w:rPr>
        <w:t xml:space="preserve"> </w:t>
      </w:r>
      <w:r>
        <w:rPr>
          <w:rFonts w:cs="B Lotus" w:hint="cs"/>
          <w:sz w:val="26"/>
          <w:szCs w:val="26"/>
          <w:rtl/>
          <w:lang w:bidi="fa-IR"/>
        </w:rPr>
        <w:t xml:space="preserve">                              </w:t>
      </w:r>
    </w:p>
    <w:p w:rsidR="00587BFB" w:rsidRDefault="00587BFB" w:rsidP="00587BFB">
      <w:pPr>
        <w:bidi/>
        <w:spacing w:after="0" w:line="240" w:lineRule="auto"/>
        <w:ind w:left="360"/>
        <w:jc w:val="both"/>
        <w:rPr>
          <w:rFonts w:cs="B Lotus"/>
          <w:sz w:val="26"/>
          <w:szCs w:val="26"/>
          <w:rtl/>
          <w:lang w:bidi="fa-IR"/>
        </w:rPr>
      </w:pPr>
    </w:p>
    <w:p w:rsidR="00587BFB" w:rsidRDefault="00587BFB" w:rsidP="00587BFB">
      <w:pPr>
        <w:bidi/>
        <w:spacing w:after="0" w:line="240" w:lineRule="auto"/>
        <w:ind w:left="360"/>
        <w:jc w:val="both"/>
        <w:rPr>
          <w:rFonts w:cs="B Lotus"/>
          <w:sz w:val="26"/>
          <w:szCs w:val="26"/>
          <w:rtl/>
          <w:lang w:bidi="fa-IR"/>
        </w:rPr>
      </w:pPr>
    </w:p>
    <w:p w:rsidR="00213117" w:rsidRDefault="00213117" w:rsidP="00587BFB">
      <w:pPr>
        <w:bidi/>
        <w:spacing w:after="0" w:line="360" w:lineRule="auto"/>
        <w:jc w:val="center"/>
        <w:rPr>
          <w:rFonts w:cs="B Titr"/>
          <w:sz w:val="28"/>
          <w:szCs w:val="28"/>
          <w:rtl/>
        </w:rPr>
      </w:pPr>
    </w:p>
    <w:p w:rsidR="00213117" w:rsidRDefault="00213117" w:rsidP="00213117">
      <w:pPr>
        <w:bidi/>
        <w:spacing w:after="0" w:line="360" w:lineRule="auto"/>
        <w:jc w:val="center"/>
        <w:rPr>
          <w:rFonts w:cs="B Titr"/>
          <w:sz w:val="28"/>
          <w:szCs w:val="28"/>
          <w:rtl/>
        </w:rPr>
      </w:pPr>
    </w:p>
    <w:p w:rsidR="00213117" w:rsidRDefault="00213117" w:rsidP="00213117">
      <w:pPr>
        <w:bidi/>
        <w:spacing w:after="0" w:line="360" w:lineRule="auto"/>
        <w:jc w:val="center"/>
        <w:rPr>
          <w:rFonts w:cs="B Titr"/>
          <w:sz w:val="28"/>
          <w:szCs w:val="28"/>
          <w:rtl/>
        </w:rPr>
      </w:pPr>
    </w:p>
    <w:p w:rsidR="00213117" w:rsidRDefault="00213117" w:rsidP="00213117">
      <w:pPr>
        <w:bidi/>
        <w:spacing w:after="0" w:line="360" w:lineRule="auto"/>
        <w:jc w:val="center"/>
        <w:rPr>
          <w:rFonts w:cs="B Titr"/>
          <w:sz w:val="28"/>
          <w:szCs w:val="28"/>
          <w:rtl/>
        </w:rPr>
      </w:pPr>
    </w:p>
    <w:p w:rsidR="00213117" w:rsidRDefault="00213117" w:rsidP="00213117">
      <w:pPr>
        <w:bidi/>
        <w:spacing w:after="0" w:line="360" w:lineRule="auto"/>
        <w:jc w:val="center"/>
        <w:rPr>
          <w:rFonts w:cs="B Titr"/>
          <w:sz w:val="28"/>
          <w:szCs w:val="28"/>
          <w:rtl/>
        </w:rPr>
      </w:pPr>
    </w:p>
    <w:p w:rsidR="00213117" w:rsidRDefault="00213117" w:rsidP="00213117">
      <w:pPr>
        <w:bidi/>
        <w:spacing w:after="0" w:line="360" w:lineRule="auto"/>
        <w:jc w:val="center"/>
        <w:rPr>
          <w:rFonts w:cs="B Titr"/>
          <w:sz w:val="28"/>
          <w:szCs w:val="28"/>
          <w:rtl/>
        </w:rPr>
      </w:pPr>
    </w:p>
    <w:p w:rsidR="00213117" w:rsidRDefault="00213117" w:rsidP="00213117">
      <w:pPr>
        <w:bidi/>
        <w:spacing w:after="0" w:line="360" w:lineRule="auto"/>
        <w:jc w:val="center"/>
        <w:rPr>
          <w:rFonts w:cs="B Titr"/>
          <w:sz w:val="28"/>
          <w:szCs w:val="28"/>
          <w:rtl/>
        </w:rPr>
      </w:pPr>
    </w:p>
    <w:p w:rsidR="00587BFB" w:rsidRPr="005D1072" w:rsidRDefault="00587BFB" w:rsidP="00712954">
      <w:pPr>
        <w:bidi/>
        <w:spacing w:after="0" w:line="360" w:lineRule="auto"/>
        <w:jc w:val="center"/>
        <w:rPr>
          <w:rFonts w:cs="B Titr"/>
          <w:sz w:val="28"/>
          <w:szCs w:val="28"/>
          <w:rtl/>
        </w:rPr>
      </w:pPr>
      <w:r w:rsidRPr="005D1072">
        <w:rPr>
          <w:rFonts w:cs="B Titr" w:hint="cs"/>
          <w:sz w:val="28"/>
          <w:szCs w:val="28"/>
          <w:rtl/>
        </w:rPr>
        <w:t xml:space="preserve">خلاصه لیست قراردادها طی </w:t>
      </w:r>
      <w:r w:rsidR="00712954">
        <w:rPr>
          <w:rFonts w:cs="B Titr" w:hint="cs"/>
          <w:sz w:val="28"/>
          <w:szCs w:val="28"/>
          <w:rtl/>
        </w:rPr>
        <w:t>6</w:t>
      </w:r>
      <w:bookmarkStart w:id="0" w:name="_GoBack"/>
      <w:bookmarkEnd w:id="0"/>
      <w:r w:rsidRPr="005D1072">
        <w:rPr>
          <w:rFonts w:cs="B Titr" w:hint="cs"/>
          <w:sz w:val="28"/>
          <w:szCs w:val="28"/>
          <w:rtl/>
        </w:rPr>
        <w:t xml:space="preserve"> سال اخیر</w:t>
      </w:r>
    </w:p>
    <w:tbl>
      <w:tblPr>
        <w:tblStyle w:val="TableGrid"/>
        <w:bidiVisual/>
        <w:tblW w:w="0" w:type="auto"/>
        <w:jc w:val="center"/>
        <w:tblInd w:w="360" w:type="dxa"/>
        <w:tblLook w:val="04A0" w:firstRow="1" w:lastRow="0" w:firstColumn="1" w:lastColumn="0" w:noHBand="0" w:noVBand="1"/>
      </w:tblPr>
      <w:tblGrid>
        <w:gridCol w:w="2177"/>
        <w:gridCol w:w="2182"/>
        <w:gridCol w:w="2213"/>
      </w:tblGrid>
      <w:tr w:rsidR="00587BFB" w:rsidRPr="006E7071" w:rsidTr="00633EE5">
        <w:trPr>
          <w:trHeight w:val="568"/>
          <w:jc w:val="center"/>
        </w:trPr>
        <w:tc>
          <w:tcPr>
            <w:tcW w:w="2177" w:type="dxa"/>
          </w:tcPr>
          <w:p w:rsidR="00587BFB" w:rsidRPr="006E7071" w:rsidRDefault="00587BFB" w:rsidP="00633EE5">
            <w:pPr>
              <w:bidi/>
              <w:spacing w:line="360" w:lineRule="auto"/>
              <w:jc w:val="center"/>
              <w:rPr>
                <w:rFonts w:cs="B Titr"/>
                <w:rtl/>
              </w:rPr>
            </w:pPr>
            <w:r w:rsidRPr="006E7071">
              <w:rPr>
                <w:rFonts w:cs="B Titr" w:hint="cs"/>
                <w:rtl/>
              </w:rPr>
              <w:t>سال</w:t>
            </w:r>
          </w:p>
        </w:tc>
        <w:tc>
          <w:tcPr>
            <w:tcW w:w="2182" w:type="dxa"/>
          </w:tcPr>
          <w:p w:rsidR="00587BFB" w:rsidRPr="006E7071" w:rsidRDefault="00587BFB" w:rsidP="00633EE5">
            <w:pPr>
              <w:bidi/>
              <w:spacing w:line="360" w:lineRule="auto"/>
              <w:jc w:val="center"/>
              <w:rPr>
                <w:rFonts w:cs="B Titr"/>
                <w:rtl/>
              </w:rPr>
            </w:pPr>
            <w:r w:rsidRPr="006E7071">
              <w:rPr>
                <w:rFonts w:cs="B Titr" w:hint="cs"/>
                <w:rtl/>
              </w:rPr>
              <w:t>تعداد قرارداد</w:t>
            </w:r>
          </w:p>
        </w:tc>
        <w:tc>
          <w:tcPr>
            <w:tcW w:w="2213" w:type="dxa"/>
          </w:tcPr>
          <w:p w:rsidR="00587BFB" w:rsidRPr="006E7071" w:rsidRDefault="00587BFB" w:rsidP="00633EE5">
            <w:pPr>
              <w:bidi/>
              <w:spacing w:line="360" w:lineRule="auto"/>
              <w:jc w:val="center"/>
              <w:rPr>
                <w:rFonts w:cs="B Titr"/>
                <w:rtl/>
              </w:rPr>
            </w:pPr>
            <w:r w:rsidRPr="006E7071">
              <w:rPr>
                <w:rFonts w:cs="B Titr" w:hint="cs"/>
                <w:rtl/>
              </w:rPr>
              <w:t>مبلغ قرارداد (ریال)</w:t>
            </w:r>
          </w:p>
        </w:tc>
      </w:tr>
      <w:tr w:rsidR="00213117" w:rsidRPr="006E7071" w:rsidTr="00633EE5">
        <w:trPr>
          <w:trHeight w:val="568"/>
          <w:jc w:val="center"/>
        </w:trPr>
        <w:tc>
          <w:tcPr>
            <w:tcW w:w="2177" w:type="dxa"/>
          </w:tcPr>
          <w:p w:rsidR="00213117" w:rsidRPr="006E7071" w:rsidRDefault="00213117" w:rsidP="00633EE5">
            <w:pPr>
              <w:bidi/>
              <w:spacing w:line="360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1390</w:t>
            </w:r>
          </w:p>
        </w:tc>
        <w:tc>
          <w:tcPr>
            <w:tcW w:w="2182" w:type="dxa"/>
          </w:tcPr>
          <w:p w:rsidR="00213117" w:rsidRPr="006E7071" w:rsidRDefault="00213117" w:rsidP="00633EE5">
            <w:pPr>
              <w:bidi/>
              <w:spacing w:line="360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</w:t>
            </w:r>
          </w:p>
        </w:tc>
        <w:tc>
          <w:tcPr>
            <w:tcW w:w="2213" w:type="dxa"/>
          </w:tcPr>
          <w:p w:rsidR="00213117" w:rsidRPr="006E7071" w:rsidRDefault="00213117" w:rsidP="00633EE5">
            <w:pPr>
              <w:bidi/>
              <w:spacing w:line="360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000/000/200</w:t>
            </w:r>
          </w:p>
        </w:tc>
      </w:tr>
      <w:tr w:rsidR="00587BFB" w:rsidRPr="006E7071" w:rsidTr="00633EE5">
        <w:trPr>
          <w:trHeight w:val="568"/>
          <w:jc w:val="center"/>
        </w:trPr>
        <w:tc>
          <w:tcPr>
            <w:tcW w:w="2177" w:type="dxa"/>
          </w:tcPr>
          <w:p w:rsidR="00587BFB" w:rsidRPr="006E7071" w:rsidRDefault="00587BFB" w:rsidP="00633EE5">
            <w:pPr>
              <w:bidi/>
              <w:spacing w:line="360" w:lineRule="auto"/>
              <w:jc w:val="center"/>
              <w:rPr>
                <w:rFonts w:cs="B Titr"/>
                <w:rtl/>
              </w:rPr>
            </w:pPr>
            <w:r w:rsidRPr="006E7071">
              <w:rPr>
                <w:rFonts w:cs="B Titr" w:hint="cs"/>
                <w:rtl/>
              </w:rPr>
              <w:t>1391</w:t>
            </w:r>
          </w:p>
        </w:tc>
        <w:tc>
          <w:tcPr>
            <w:tcW w:w="2182" w:type="dxa"/>
          </w:tcPr>
          <w:p w:rsidR="00587BFB" w:rsidRPr="006E7071" w:rsidRDefault="00C22CB5" w:rsidP="00633EE5">
            <w:pPr>
              <w:bidi/>
              <w:spacing w:line="360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4</w:t>
            </w:r>
          </w:p>
        </w:tc>
        <w:tc>
          <w:tcPr>
            <w:tcW w:w="2213" w:type="dxa"/>
          </w:tcPr>
          <w:p w:rsidR="00587BFB" w:rsidRPr="006E7071" w:rsidRDefault="00587BFB" w:rsidP="00C22CB5">
            <w:pPr>
              <w:bidi/>
              <w:spacing w:line="360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000/000/</w:t>
            </w:r>
            <w:r w:rsidR="00C22CB5">
              <w:rPr>
                <w:rFonts w:cs="B Titr" w:hint="cs"/>
                <w:rtl/>
              </w:rPr>
              <w:t>700</w:t>
            </w:r>
          </w:p>
        </w:tc>
      </w:tr>
      <w:tr w:rsidR="00587BFB" w:rsidRPr="006E7071" w:rsidTr="00633EE5">
        <w:trPr>
          <w:trHeight w:val="583"/>
          <w:jc w:val="center"/>
        </w:trPr>
        <w:tc>
          <w:tcPr>
            <w:tcW w:w="2177" w:type="dxa"/>
          </w:tcPr>
          <w:p w:rsidR="00587BFB" w:rsidRPr="006E7071" w:rsidRDefault="00587BFB" w:rsidP="00633EE5">
            <w:pPr>
              <w:bidi/>
              <w:spacing w:line="360" w:lineRule="auto"/>
              <w:jc w:val="center"/>
              <w:rPr>
                <w:rFonts w:cs="B Titr"/>
                <w:rtl/>
              </w:rPr>
            </w:pPr>
            <w:r w:rsidRPr="006E7071">
              <w:rPr>
                <w:rFonts w:cs="B Titr" w:hint="cs"/>
                <w:rtl/>
              </w:rPr>
              <w:t>1392</w:t>
            </w:r>
          </w:p>
        </w:tc>
        <w:tc>
          <w:tcPr>
            <w:tcW w:w="2182" w:type="dxa"/>
          </w:tcPr>
          <w:p w:rsidR="00587BFB" w:rsidRPr="006E7071" w:rsidRDefault="00C22CB5" w:rsidP="00633EE5">
            <w:pPr>
              <w:bidi/>
              <w:spacing w:line="360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5</w:t>
            </w:r>
          </w:p>
        </w:tc>
        <w:tc>
          <w:tcPr>
            <w:tcW w:w="2213" w:type="dxa"/>
          </w:tcPr>
          <w:p w:rsidR="00587BFB" w:rsidRPr="006E7071" w:rsidRDefault="00587BFB" w:rsidP="00C22CB5">
            <w:pPr>
              <w:bidi/>
              <w:spacing w:line="360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000/000/</w:t>
            </w:r>
            <w:r w:rsidR="00C22CB5">
              <w:rPr>
                <w:rFonts w:cs="B Titr" w:hint="cs"/>
                <w:rtl/>
              </w:rPr>
              <w:t>900</w:t>
            </w:r>
          </w:p>
        </w:tc>
      </w:tr>
      <w:tr w:rsidR="00587BFB" w:rsidRPr="006E7071" w:rsidTr="00633EE5">
        <w:trPr>
          <w:trHeight w:val="568"/>
          <w:jc w:val="center"/>
        </w:trPr>
        <w:tc>
          <w:tcPr>
            <w:tcW w:w="2177" w:type="dxa"/>
          </w:tcPr>
          <w:p w:rsidR="00587BFB" w:rsidRPr="006E7071" w:rsidRDefault="00587BFB" w:rsidP="00633EE5">
            <w:pPr>
              <w:bidi/>
              <w:spacing w:line="360" w:lineRule="auto"/>
              <w:jc w:val="center"/>
              <w:rPr>
                <w:rFonts w:cs="B Titr"/>
                <w:rtl/>
              </w:rPr>
            </w:pPr>
            <w:r w:rsidRPr="006E7071">
              <w:rPr>
                <w:rFonts w:cs="B Titr" w:hint="cs"/>
                <w:rtl/>
              </w:rPr>
              <w:t>1393</w:t>
            </w:r>
          </w:p>
        </w:tc>
        <w:tc>
          <w:tcPr>
            <w:tcW w:w="2182" w:type="dxa"/>
          </w:tcPr>
          <w:p w:rsidR="00587BFB" w:rsidRPr="006E7071" w:rsidRDefault="001A028C" w:rsidP="00633EE5">
            <w:pPr>
              <w:bidi/>
              <w:spacing w:line="360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7</w:t>
            </w:r>
          </w:p>
        </w:tc>
        <w:tc>
          <w:tcPr>
            <w:tcW w:w="2213" w:type="dxa"/>
          </w:tcPr>
          <w:p w:rsidR="00587BFB" w:rsidRPr="006E7071" w:rsidRDefault="00587BFB" w:rsidP="00633EE5">
            <w:pPr>
              <w:bidi/>
              <w:spacing w:line="360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000/000/230/1</w:t>
            </w:r>
          </w:p>
        </w:tc>
      </w:tr>
      <w:tr w:rsidR="00587BFB" w:rsidRPr="006E7071" w:rsidTr="00633EE5">
        <w:trPr>
          <w:trHeight w:val="568"/>
          <w:jc w:val="center"/>
        </w:trPr>
        <w:tc>
          <w:tcPr>
            <w:tcW w:w="2177" w:type="dxa"/>
          </w:tcPr>
          <w:p w:rsidR="00587BFB" w:rsidRPr="006E7071" w:rsidRDefault="00587BFB" w:rsidP="00633EE5">
            <w:pPr>
              <w:bidi/>
              <w:spacing w:line="360" w:lineRule="auto"/>
              <w:jc w:val="center"/>
              <w:rPr>
                <w:rFonts w:cs="B Titr"/>
                <w:rtl/>
              </w:rPr>
            </w:pPr>
            <w:r w:rsidRPr="006E7071">
              <w:rPr>
                <w:rFonts w:cs="B Titr" w:hint="cs"/>
                <w:rtl/>
              </w:rPr>
              <w:t>1394</w:t>
            </w:r>
          </w:p>
        </w:tc>
        <w:tc>
          <w:tcPr>
            <w:tcW w:w="2182" w:type="dxa"/>
          </w:tcPr>
          <w:p w:rsidR="00587BFB" w:rsidRPr="006E7071" w:rsidRDefault="00587BFB" w:rsidP="00633EE5">
            <w:pPr>
              <w:bidi/>
              <w:spacing w:line="360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8</w:t>
            </w:r>
          </w:p>
        </w:tc>
        <w:tc>
          <w:tcPr>
            <w:tcW w:w="2213" w:type="dxa"/>
          </w:tcPr>
          <w:p w:rsidR="00587BFB" w:rsidRPr="006E7071" w:rsidRDefault="00587BFB" w:rsidP="00633EE5">
            <w:pPr>
              <w:bidi/>
              <w:spacing w:line="360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000/000/000/3</w:t>
            </w:r>
          </w:p>
        </w:tc>
      </w:tr>
      <w:tr w:rsidR="00587BFB" w:rsidRPr="006E7071" w:rsidTr="00633EE5">
        <w:trPr>
          <w:trHeight w:val="583"/>
          <w:jc w:val="center"/>
        </w:trPr>
        <w:tc>
          <w:tcPr>
            <w:tcW w:w="2177" w:type="dxa"/>
          </w:tcPr>
          <w:p w:rsidR="00587BFB" w:rsidRPr="006E7071" w:rsidRDefault="00587BFB" w:rsidP="00633EE5">
            <w:pPr>
              <w:bidi/>
              <w:spacing w:line="360" w:lineRule="auto"/>
              <w:jc w:val="center"/>
              <w:rPr>
                <w:rFonts w:cs="B Titr"/>
                <w:rtl/>
              </w:rPr>
            </w:pPr>
            <w:r w:rsidRPr="006E7071">
              <w:rPr>
                <w:rFonts w:cs="B Titr" w:hint="cs"/>
                <w:rtl/>
              </w:rPr>
              <w:t>1395</w:t>
            </w:r>
          </w:p>
        </w:tc>
        <w:tc>
          <w:tcPr>
            <w:tcW w:w="2182" w:type="dxa"/>
          </w:tcPr>
          <w:p w:rsidR="00587BFB" w:rsidRPr="006E7071" w:rsidRDefault="00532D7E" w:rsidP="00633EE5">
            <w:pPr>
              <w:bidi/>
              <w:spacing w:line="360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12</w:t>
            </w:r>
          </w:p>
        </w:tc>
        <w:tc>
          <w:tcPr>
            <w:tcW w:w="2213" w:type="dxa"/>
          </w:tcPr>
          <w:p w:rsidR="00587BFB" w:rsidRPr="006E7071" w:rsidRDefault="00587BFB" w:rsidP="00633EE5">
            <w:pPr>
              <w:bidi/>
              <w:spacing w:line="360" w:lineRule="auto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000/000/200/4</w:t>
            </w:r>
          </w:p>
        </w:tc>
      </w:tr>
    </w:tbl>
    <w:p w:rsidR="00587BFB" w:rsidRDefault="00587BFB" w:rsidP="00587BFB">
      <w:pPr>
        <w:bidi/>
        <w:spacing w:after="0" w:line="240" w:lineRule="auto"/>
        <w:ind w:left="360"/>
        <w:jc w:val="both"/>
      </w:pPr>
    </w:p>
    <w:p w:rsidR="00587BFB" w:rsidRDefault="00587BFB" w:rsidP="00587BFB">
      <w:pPr>
        <w:bidi/>
        <w:rPr>
          <w:rtl/>
          <w:lang w:bidi="fa-IR"/>
        </w:rPr>
      </w:pPr>
    </w:p>
    <w:p w:rsidR="00215D68" w:rsidRDefault="00215D68" w:rsidP="00215D68">
      <w:pPr>
        <w:bidi/>
        <w:rPr>
          <w:rtl/>
          <w:lang w:bidi="fa-IR"/>
        </w:rPr>
      </w:pPr>
    </w:p>
    <w:p w:rsidR="00215D68" w:rsidRDefault="00215D68" w:rsidP="00215D68">
      <w:pPr>
        <w:bidi/>
        <w:rPr>
          <w:rtl/>
          <w:lang w:bidi="fa-IR"/>
        </w:rPr>
      </w:pPr>
    </w:p>
    <w:p w:rsidR="00215D68" w:rsidRDefault="00215D68" w:rsidP="00215D68">
      <w:pPr>
        <w:bidi/>
        <w:rPr>
          <w:rtl/>
          <w:lang w:bidi="fa-IR"/>
        </w:rPr>
      </w:pPr>
    </w:p>
    <w:p w:rsidR="00215D68" w:rsidRDefault="00215D68" w:rsidP="00215D68">
      <w:pPr>
        <w:bidi/>
        <w:rPr>
          <w:rtl/>
          <w:lang w:bidi="fa-IR"/>
        </w:rPr>
      </w:pPr>
    </w:p>
    <w:p w:rsidR="00215D68" w:rsidRDefault="00215D68" w:rsidP="00215D68">
      <w:pPr>
        <w:bidi/>
        <w:rPr>
          <w:rtl/>
          <w:lang w:bidi="fa-IR"/>
        </w:rPr>
      </w:pPr>
    </w:p>
    <w:sectPr w:rsidR="00215D68" w:rsidSect="003742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BFB"/>
    <w:rsid w:val="00101D96"/>
    <w:rsid w:val="001A028C"/>
    <w:rsid w:val="00213117"/>
    <w:rsid w:val="00215D68"/>
    <w:rsid w:val="0037424D"/>
    <w:rsid w:val="003A565A"/>
    <w:rsid w:val="00532D7E"/>
    <w:rsid w:val="00587BFB"/>
    <w:rsid w:val="00712954"/>
    <w:rsid w:val="007E1978"/>
    <w:rsid w:val="00873778"/>
    <w:rsid w:val="0091306D"/>
    <w:rsid w:val="00C22CB5"/>
    <w:rsid w:val="00F1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B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7B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B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7B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Mediya</dc:creator>
  <cp:lastModifiedBy>Mediya</cp:lastModifiedBy>
  <cp:revision>14</cp:revision>
  <dcterms:created xsi:type="dcterms:W3CDTF">2017-02-20T20:44:00Z</dcterms:created>
  <dcterms:modified xsi:type="dcterms:W3CDTF">2017-02-21T17:22:00Z</dcterms:modified>
</cp:coreProperties>
</file>